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483B5383" w14:textId="251B4CCE" w:rsidR="00987BA6" w:rsidRPr="00987BA6" w:rsidRDefault="00571E7B" w:rsidP="00987BA6">
      <w:pPr>
        <w:pStyle w:val="Telobesedila"/>
        <w:jc w:val="center"/>
        <w:rPr>
          <w:rFonts w:asciiTheme="minorHAnsi" w:hAnsiTheme="minorHAnsi" w:cstheme="minorHAnsi"/>
          <w:b/>
          <w:sz w:val="20"/>
          <w:szCs w:val="20"/>
        </w:rPr>
      </w:pPr>
      <w:r w:rsidRPr="000909A2">
        <w:rPr>
          <w:rFonts w:cstheme="minorHAnsi"/>
          <w:sz w:val="20"/>
          <w:szCs w:val="20"/>
        </w:rPr>
        <w:t>Predmet javnega naročila</w:t>
      </w:r>
      <w:r w:rsidR="00233ABE" w:rsidRPr="00987BA6">
        <w:rPr>
          <w:rFonts w:asciiTheme="minorHAnsi" w:hAnsiTheme="minorHAnsi" w:cstheme="minorHAnsi"/>
          <w:sz w:val="20"/>
          <w:szCs w:val="20"/>
        </w:rPr>
        <w:t xml:space="preserve">: </w:t>
      </w:r>
      <w:r w:rsidR="00987BA6" w:rsidRPr="00987BA6">
        <w:rPr>
          <w:rFonts w:asciiTheme="minorHAnsi" w:hAnsiTheme="minorHAnsi" w:cstheme="minorHAnsi"/>
          <w:b/>
          <w:sz w:val="20"/>
          <w:szCs w:val="20"/>
        </w:rPr>
        <w:t xml:space="preserve">Preizkuševalna temperaturna komora in </w:t>
      </w:r>
      <w:r w:rsidR="00987BA6" w:rsidRPr="00987BA6">
        <w:rPr>
          <w:rFonts w:asciiTheme="minorHAnsi" w:hAnsiTheme="minorHAnsi" w:cstheme="minorHAnsi"/>
          <w:b/>
          <w:bCs/>
          <w:sz w:val="20"/>
          <w:szCs w:val="20"/>
        </w:rPr>
        <w:t xml:space="preserve">varilna robotska roka  z modulom za hitro kemično analizo materialov </w:t>
      </w:r>
    </w:p>
    <w:p w14:paraId="66C7ED26" w14:textId="4A15FA97" w:rsidR="00571E7B" w:rsidRPr="00987BA6" w:rsidRDefault="00571E7B" w:rsidP="00571E7B">
      <w:pPr>
        <w:pStyle w:val="Glava"/>
        <w:tabs>
          <w:tab w:val="clear" w:pos="4536"/>
          <w:tab w:val="clear" w:pos="9072"/>
        </w:tabs>
        <w:rPr>
          <w:rFonts w:cstheme="minorHAnsi"/>
          <w:b/>
          <w:bCs/>
          <w:sz w:val="20"/>
          <w:szCs w:val="20"/>
        </w:rPr>
      </w:pPr>
    </w:p>
    <w:p w14:paraId="303EF62F" w14:textId="7A77350C" w:rsidR="001662C0" w:rsidRDefault="001662C0" w:rsidP="00571E7B">
      <w:pPr>
        <w:pStyle w:val="Glava"/>
        <w:tabs>
          <w:tab w:val="clear" w:pos="4536"/>
          <w:tab w:val="clear" w:pos="9072"/>
        </w:tabs>
        <w:rPr>
          <w:rFonts w:cstheme="minorHAnsi"/>
          <w:b/>
          <w:bCs/>
          <w:sz w:val="20"/>
          <w:szCs w:val="20"/>
        </w:rPr>
      </w:pPr>
    </w:p>
    <w:p w14:paraId="738BBDBA" w14:textId="260A4BFF" w:rsidR="001F4477" w:rsidRDefault="001662C0" w:rsidP="00571E7B">
      <w:pPr>
        <w:pStyle w:val="Glava"/>
        <w:tabs>
          <w:tab w:val="clear" w:pos="4536"/>
          <w:tab w:val="clear" w:pos="9072"/>
        </w:tabs>
        <w:rPr>
          <w:rFonts w:cstheme="minorHAnsi"/>
          <w:b/>
          <w:sz w:val="20"/>
          <w:szCs w:val="20"/>
        </w:rPr>
      </w:pPr>
      <w:r w:rsidRPr="00AC7F22">
        <w:rPr>
          <w:rFonts w:eastAsia="Times New Roman" w:cstheme="minorHAnsi"/>
          <w:color w:val="000000"/>
          <w:sz w:val="20"/>
          <w:szCs w:val="20"/>
        </w:rPr>
        <w:t xml:space="preserve">Ime </w:t>
      </w:r>
      <w:r w:rsidRPr="00987BA6">
        <w:rPr>
          <w:rFonts w:eastAsia="Times New Roman" w:cstheme="minorHAnsi"/>
          <w:color w:val="000000"/>
          <w:sz w:val="20"/>
          <w:szCs w:val="20"/>
        </w:rPr>
        <w:t xml:space="preserve">sklopa: </w:t>
      </w:r>
      <w:r w:rsidRPr="00987BA6">
        <w:rPr>
          <w:rFonts w:eastAsia="Times New Roman" w:cstheme="minorHAnsi"/>
          <w:b/>
          <w:bCs/>
          <w:color w:val="000000"/>
          <w:sz w:val="20"/>
          <w:szCs w:val="20"/>
        </w:rPr>
        <w:t xml:space="preserve">SKLOP </w:t>
      </w:r>
      <w:r w:rsidR="00244403" w:rsidRPr="00987BA6">
        <w:rPr>
          <w:rFonts w:eastAsia="Times New Roman" w:cstheme="minorHAnsi"/>
          <w:b/>
          <w:bCs/>
          <w:color w:val="000000"/>
          <w:sz w:val="20"/>
          <w:szCs w:val="20"/>
        </w:rPr>
        <w:t>1</w:t>
      </w:r>
      <w:r w:rsidR="00256840" w:rsidRPr="00987BA6">
        <w:rPr>
          <w:rFonts w:eastAsia="Times New Roman" w:cstheme="minorHAnsi"/>
          <w:b/>
          <w:bCs/>
          <w:color w:val="000000"/>
          <w:sz w:val="20"/>
          <w:szCs w:val="20"/>
        </w:rPr>
        <w:t xml:space="preserve">: </w:t>
      </w:r>
      <w:r w:rsidRPr="00987BA6">
        <w:rPr>
          <w:rFonts w:eastAsia="Times New Roman" w:cstheme="minorHAnsi"/>
          <w:b/>
          <w:bCs/>
          <w:color w:val="000000"/>
          <w:sz w:val="20"/>
          <w:szCs w:val="20"/>
        </w:rPr>
        <w:t xml:space="preserve"> </w:t>
      </w:r>
      <w:r w:rsidR="00987BA6" w:rsidRPr="00987BA6">
        <w:rPr>
          <w:rFonts w:cstheme="minorHAnsi"/>
          <w:b/>
          <w:sz w:val="20"/>
          <w:szCs w:val="20"/>
        </w:rPr>
        <w:t>Preizkuševalna temperaturna komora</w:t>
      </w:r>
    </w:p>
    <w:p w14:paraId="487B2FCF" w14:textId="77777777" w:rsidR="00987BA6" w:rsidRPr="00987BA6" w:rsidRDefault="001F4477" w:rsidP="00987BA6">
      <w:pPr>
        <w:spacing w:before="120" w:line="276" w:lineRule="auto"/>
        <w:rPr>
          <w:sz w:val="20"/>
          <w:szCs w:val="20"/>
        </w:rPr>
      </w:pPr>
      <w:r w:rsidRPr="00987BA6">
        <w:rPr>
          <w:rFonts w:cstheme="minorHAnsi"/>
          <w:bCs/>
          <w:sz w:val="20"/>
          <w:szCs w:val="20"/>
        </w:rPr>
        <w:t>Oznaka javnega naročila</w:t>
      </w:r>
      <w:r w:rsidR="00FB6038" w:rsidRPr="00987BA6">
        <w:rPr>
          <w:rFonts w:cstheme="minorHAnsi"/>
          <w:bCs/>
          <w:sz w:val="20"/>
          <w:szCs w:val="20"/>
        </w:rPr>
        <w:t>:</w:t>
      </w:r>
      <w:r w:rsidR="00FB6038" w:rsidRPr="00987BA6">
        <w:rPr>
          <w:rFonts w:cstheme="minorHAnsi"/>
          <w:b/>
          <w:sz w:val="20"/>
          <w:szCs w:val="20"/>
        </w:rPr>
        <w:t xml:space="preserve"> </w:t>
      </w:r>
      <w:r w:rsidR="00987BA6" w:rsidRPr="00987BA6">
        <w:rPr>
          <w:sz w:val="20"/>
          <w:szCs w:val="20"/>
        </w:rPr>
        <w:t>302/59 – RIUM30-FE02/2020</w:t>
      </w:r>
    </w:p>
    <w:p w14:paraId="1EE1C145" w14:textId="68A62235"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4CAAAFD6" w14:textId="148F7DCC" w:rsidR="001662C0" w:rsidRPr="00190296" w:rsidRDefault="0010633D" w:rsidP="00190296">
      <w:pPr>
        <w:pStyle w:val="Naslov1"/>
        <w:numPr>
          <w:ilvl w:val="0"/>
          <w:numId w:val="7"/>
        </w:numPr>
        <w:spacing w:after="120"/>
        <w:ind w:left="714" w:hanging="357"/>
        <w:rPr>
          <w:b w:val="0"/>
          <w:sz w:val="20"/>
          <w:szCs w:val="20"/>
        </w:rPr>
      </w:pPr>
      <w:r w:rsidRPr="00DD39B7">
        <w:rPr>
          <w:b w:val="0"/>
          <w:sz w:val="20"/>
          <w:szCs w:val="20"/>
        </w:rPr>
        <w:t>Ponudnik naloži to prilogo št</w:t>
      </w:r>
      <w:r w:rsidR="00DD39B7">
        <w:rPr>
          <w:b w:val="0"/>
          <w:sz w:val="20"/>
          <w:szCs w:val="20"/>
        </w:rPr>
        <w:t xml:space="preserve">. 2 </w:t>
      </w:r>
      <w:r w:rsidR="0089523E" w:rsidRPr="0089523E">
        <w:rPr>
          <w:b w:val="0"/>
          <w:sz w:val="20"/>
          <w:szCs w:val="20"/>
        </w:rPr>
        <w:t xml:space="preserve">v Word in PDF obliki (vključno s priloženimi dokazili o izpolnjevanju tehničnih zahtev) </w:t>
      </w:r>
      <w:r w:rsidR="00DD39B7">
        <w:rPr>
          <w:b w:val="0"/>
          <w:sz w:val="20"/>
          <w:szCs w:val="20"/>
        </w:rPr>
        <w:t>v informacijski sistem e-JN</w:t>
      </w:r>
      <w:r w:rsidRPr="00DD39B7">
        <w:rPr>
          <w:b w:val="0"/>
          <w:sz w:val="20"/>
          <w:szCs w:val="20"/>
        </w:rPr>
        <w:t xml:space="preserve"> v razdelek »Druge priloge«.</w:t>
      </w:r>
    </w:p>
    <w:p w14:paraId="6AF492A7" w14:textId="26351503" w:rsidR="001662C0" w:rsidRPr="00190296" w:rsidRDefault="001662C0" w:rsidP="00190296">
      <w:pPr>
        <w:pStyle w:val="Glava"/>
        <w:tabs>
          <w:tab w:val="clear" w:pos="4536"/>
          <w:tab w:val="clear" w:pos="9072"/>
        </w:tabs>
        <w:spacing w:before="120" w:after="120"/>
        <w:rPr>
          <w:rFonts w:cstheme="minorHAnsi"/>
          <w:b/>
          <w:sz w:val="20"/>
          <w:szCs w:val="20"/>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987BA6" w:rsidRPr="00987BA6">
        <w:rPr>
          <w:rFonts w:cstheme="minorHAnsi"/>
          <w:b/>
          <w:sz w:val="20"/>
          <w:szCs w:val="20"/>
        </w:rPr>
        <w:t xml:space="preserve">Preizkuševalna temperaturna komora in </w:t>
      </w:r>
      <w:r w:rsidR="00987BA6" w:rsidRPr="00987BA6">
        <w:rPr>
          <w:rFonts w:cstheme="minorHAnsi"/>
          <w:b/>
          <w:bCs/>
          <w:sz w:val="20"/>
          <w:szCs w:val="20"/>
        </w:rPr>
        <w:t xml:space="preserve">varilna robotska roka  z modulom za hitro kemično analizo materialov </w:t>
      </w:r>
      <w:r w:rsidRPr="006847B1">
        <w:rPr>
          <w:sz w:val="20"/>
          <w:szCs w:val="20"/>
        </w:rPr>
        <w:t xml:space="preserve">za </w:t>
      </w:r>
      <w:r w:rsidRPr="0017596B">
        <w:rPr>
          <w:b/>
          <w:bCs/>
          <w:sz w:val="20"/>
          <w:szCs w:val="20"/>
        </w:rPr>
        <w:t xml:space="preserve">sklop </w:t>
      </w:r>
      <w:r w:rsidR="00244403">
        <w:rPr>
          <w:b/>
          <w:bCs/>
          <w:sz w:val="20"/>
          <w:szCs w:val="20"/>
        </w:rPr>
        <w:t>1</w:t>
      </w:r>
      <w:r w:rsidR="004B7A83">
        <w:rPr>
          <w:b/>
          <w:bCs/>
          <w:sz w:val="20"/>
          <w:szCs w:val="20"/>
        </w:rPr>
        <w:t xml:space="preserve">: </w:t>
      </w:r>
      <w:r w:rsidR="00987BA6" w:rsidRPr="00987BA6">
        <w:rPr>
          <w:rFonts w:cstheme="minorHAnsi"/>
          <w:b/>
          <w:sz w:val="20"/>
          <w:szCs w:val="20"/>
        </w:rPr>
        <w:t>Preizkuševalna temperaturna komora</w:t>
      </w:r>
      <w:r w:rsidRPr="000909A2">
        <w:rPr>
          <w:sz w:val="20"/>
          <w:szCs w:val="20"/>
        </w:rPr>
        <w:t xml:space="preserve"> 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8"/>
        <w:gridCol w:w="1201"/>
        <w:gridCol w:w="4621"/>
        <w:gridCol w:w="3258"/>
        <w:gridCol w:w="3759"/>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4048FD76" w:rsidR="00C46F55" w:rsidRPr="00C46F55" w:rsidRDefault="00C46F55" w:rsidP="00C46F55">
            <w:pPr>
              <w:jc w:val="center"/>
              <w:rPr>
                <w:b/>
                <w:bCs/>
              </w:rPr>
            </w:pPr>
            <w:r w:rsidRPr="00C46F55">
              <w:rPr>
                <w:b/>
                <w:bCs/>
              </w:rPr>
              <w:t>Število ko</w:t>
            </w:r>
            <w:r w:rsidR="00582451">
              <w:rPr>
                <w:b/>
                <w:bCs/>
              </w:rPr>
              <w:t>mpletov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05AAF607" w14:textId="334C1D40" w:rsidR="00122DAE" w:rsidRPr="00987BA6" w:rsidRDefault="00987BA6" w:rsidP="00122DAE">
            <w:r w:rsidRPr="00987BA6">
              <w:rPr>
                <w:rFonts w:cstheme="minorHAnsi"/>
                <w:b/>
              </w:rPr>
              <w:t>Preizkuševalna temperaturna komora</w:t>
            </w:r>
            <w:r w:rsidR="00122DAE" w:rsidRPr="00987BA6">
              <w:rPr>
                <w:rFonts w:cstheme="minorHAnsi"/>
                <w:b/>
                <w:bCs/>
                <w:lang w:val="sl"/>
              </w:rPr>
              <w:t xml:space="preserve"> z naslednjimi značilnostmi:</w:t>
            </w:r>
          </w:p>
        </w:tc>
      </w:tr>
      <w:tr w:rsidR="00FF03B2" w14:paraId="626448EC" w14:textId="77777777" w:rsidTr="00C46F55">
        <w:tc>
          <w:tcPr>
            <w:tcW w:w="1047" w:type="dxa"/>
          </w:tcPr>
          <w:p w14:paraId="6B10FC54" w14:textId="14A85000" w:rsidR="00FF03B2" w:rsidRPr="00FF03B2" w:rsidRDefault="00FF03B2" w:rsidP="00FF03B2">
            <w:pPr>
              <w:jc w:val="left"/>
              <w:rPr>
                <w:sz w:val="20"/>
                <w:szCs w:val="20"/>
              </w:rPr>
            </w:pPr>
            <w:r w:rsidRPr="00FF03B2">
              <w:rPr>
                <w:rFonts w:cstheme="minorHAnsi"/>
                <w:sz w:val="20"/>
                <w:szCs w:val="20"/>
                <w:lang w:eastAsia="en-US"/>
              </w:rPr>
              <w:t>1.1</w:t>
            </w:r>
          </w:p>
        </w:tc>
        <w:tc>
          <w:tcPr>
            <w:tcW w:w="838" w:type="dxa"/>
          </w:tcPr>
          <w:p w14:paraId="7AD189DF" w14:textId="1AACB3C4" w:rsidR="00FF03B2" w:rsidRPr="00FF03B2" w:rsidRDefault="00582451" w:rsidP="00FF03B2">
            <w:pPr>
              <w:jc w:val="center"/>
              <w:rPr>
                <w:sz w:val="20"/>
                <w:szCs w:val="20"/>
              </w:rPr>
            </w:pPr>
            <w:r>
              <w:rPr>
                <w:rFonts w:cstheme="minorHAnsi"/>
                <w:sz w:val="20"/>
                <w:szCs w:val="20"/>
                <w:lang w:eastAsia="en-US"/>
              </w:rPr>
              <w:t>1</w:t>
            </w:r>
          </w:p>
        </w:tc>
        <w:tc>
          <w:tcPr>
            <w:tcW w:w="4741" w:type="dxa"/>
          </w:tcPr>
          <w:p w14:paraId="258684FD" w14:textId="77777777" w:rsidR="00842090" w:rsidRPr="00842090" w:rsidRDefault="00842090" w:rsidP="00842090">
            <w:pPr>
              <w:pStyle w:val="Odstavekseznama"/>
              <w:numPr>
                <w:ilvl w:val="0"/>
                <w:numId w:val="27"/>
              </w:numPr>
              <w:spacing w:after="200" w:line="276" w:lineRule="auto"/>
              <w:jc w:val="left"/>
              <w:rPr>
                <w:rFonts w:cstheme="minorHAnsi"/>
                <w:sz w:val="20"/>
                <w:szCs w:val="20"/>
              </w:rPr>
            </w:pPr>
            <w:r w:rsidRPr="00842090">
              <w:rPr>
                <w:sz w:val="20"/>
                <w:szCs w:val="20"/>
              </w:rPr>
              <w:t xml:space="preserve">Ponujena oprema mora biti geometrijsko, mehansko, električno in programsko kompatibilna z obstoječim lomnim strojem proizvajalca </w:t>
            </w:r>
            <w:proofErr w:type="spellStart"/>
            <w:r w:rsidRPr="00842090">
              <w:rPr>
                <w:sz w:val="20"/>
                <w:szCs w:val="20"/>
              </w:rPr>
              <w:t>ZwickRoell</w:t>
            </w:r>
            <w:proofErr w:type="spellEnd"/>
            <w:r w:rsidRPr="00842090">
              <w:rPr>
                <w:sz w:val="20"/>
                <w:szCs w:val="20"/>
              </w:rPr>
              <w:t xml:space="preserve"> tip Z150SW z dodatno opremo.</w:t>
            </w:r>
          </w:p>
          <w:p w14:paraId="53A339F4" w14:textId="34A8B79A" w:rsidR="00FF03B2" w:rsidRPr="00FF03B2" w:rsidRDefault="00842090" w:rsidP="00842090">
            <w:pPr>
              <w:pStyle w:val="Odstavekseznama"/>
              <w:numPr>
                <w:ilvl w:val="0"/>
                <w:numId w:val="27"/>
              </w:numPr>
              <w:spacing w:after="200" w:line="276" w:lineRule="auto"/>
              <w:jc w:val="left"/>
              <w:rPr>
                <w:rFonts w:cstheme="minorHAnsi"/>
                <w:sz w:val="20"/>
                <w:szCs w:val="20"/>
              </w:rPr>
            </w:pPr>
            <w:r w:rsidRPr="00842090">
              <w:rPr>
                <w:sz w:val="20"/>
                <w:szCs w:val="20"/>
              </w:rPr>
              <w:t>Ponujena oprema mora zagotavljati natančne preskuse pri temperaturah od  -80</w:t>
            </w:r>
            <w:r w:rsidRPr="00842090">
              <w:rPr>
                <w:rFonts w:cstheme="minorHAnsi"/>
                <w:sz w:val="20"/>
                <w:szCs w:val="20"/>
              </w:rPr>
              <w:t>˚</w:t>
            </w:r>
            <w:r w:rsidRPr="00842090">
              <w:rPr>
                <w:sz w:val="20"/>
                <w:szCs w:val="20"/>
              </w:rPr>
              <w:t>C do  +1200</w:t>
            </w:r>
            <w:r w:rsidRPr="00842090">
              <w:rPr>
                <w:rFonts w:cstheme="minorHAnsi"/>
                <w:sz w:val="20"/>
                <w:szCs w:val="20"/>
              </w:rPr>
              <w:t>˚</w:t>
            </w:r>
            <w:r w:rsidRPr="00842090">
              <w:rPr>
                <w:sz w:val="20"/>
                <w:szCs w:val="20"/>
              </w:rPr>
              <w:t xml:space="preserve">C. Hlajenje naj bo izvedeno z uporabo tekočega dušika (LN2), ogrevanje z električnimi grelci. Oprema mora vsebovati komoro za tekoči dušik in 2 polni jeklenki tekočega dušika. Omogočeno mora biti merjenje temperature neposredno na </w:t>
            </w:r>
            <w:proofErr w:type="spellStart"/>
            <w:r w:rsidRPr="00842090">
              <w:rPr>
                <w:sz w:val="20"/>
                <w:szCs w:val="20"/>
              </w:rPr>
              <w:t>preskušancu</w:t>
            </w:r>
            <w:proofErr w:type="spellEnd"/>
            <w:r w:rsidRPr="00842090">
              <w:rPr>
                <w:sz w:val="20"/>
                <w:szCs w:val="20"/>
              </w:rPr>
              <w:t xml:space="preserve"> in regulacijo temperature hlajenja in gretja s ciljem zagotavljanja temperature vzorca znotraj </w:t>
            </w:r>
            <w:r w:rsidRPr="00842090">
              <w:rPr>
                <w:rFonts w:cstheme="minorHAnsi"/>
                <w:sz w:val="20"/>
                <w:szCs w:val="20"/>
              </w:rPr>
              <w:t>±</w:t>
            </w:r>
            <w:r w:rsidRPr="00842090">
              <w:rPr>
                <w:sz w:val="20"/>
                <w:szCs w:val="20"/>
              </w:rPr>
              <w:t>2 K, skladno s standardom ASTM E 139.</w:t>
            </w:r>
          </w:p>
        </w:tc>
        <w:tc>
          <w:tcPr>
            <w:tcW w:w="3365" w:type="dxa"/>
          </w:tcPr>
          <w:p w14:paraId="37F32EEA" w14:textId="77777777" w:rsidR="00FF03B2" w:rsidRDefault="00FF03B2" w:rsidP="00FF03B2"/>
        </w:tc>
        <w:tc>
          <w:tcPr>
            <w:tcW w:w="3896" w:type="dxa"/>
          </w:tcPr>
          <w:p w14:paraId="075BA8B8" w14:textId="77777777" w:rsidR="00FF03B2" w:rsidRDefault="00FF03B2" w:rsidP="00FF03B2"/>
        </w:tc>
      </w:tr>
      <w:tr w:rsidR="00FF03B2" w14:paraId="27A7258B" w14:textId="77777777" w:rsidTr="00C46F55">
        <w:tc>
          <w:tcPr>
            <w:tcW w:w="1047" w:type="dxa"/>
          </w:tcPr>
          <w:p w14:paraId="7AEBF6EC" w14:textId="0E7391DF" w:rsidR="00FF03B2" w:rsidRPr="00FF03B2" w:rsidRDefault="00FF03B2" w:rsidP="00FF03B2">
            <w:pPr>
              <w:jc w:val="left"/>
              <w:rPr>
                <w:sz w:val="20"/>
                <w:szCs w:val="20"/>
              </w:rPr>
            </w:pPr>
            <w:r w:rsidRPr="00FF03B2">
              <w:rPr>
                <w:rFonts w:cstheme="minorHAnsi"/>
                <w:sz w:val="20"/>
                <w:szCs w:val="20"/>
                <w:lang w:eastAsia="en-US"/>
              </w:rPr>
              <w:t>1.2</w:t>
            </w:r>
          </w:p>
        </w:tc>
        <w:tc>
          <w:tcPr>
            <w:tcW w:w="838" w:type="dxa"/>
          </w:tcPr>
          <w:p w14:paraId="399E4BA4" w14:textId="3AF42AAE" w:rsidR="00FF03B2" w:rsidRPr="00FF03B2" w:rsidRDefault="00582451" w:rsidP="00FF03B2">
            <w:pPr>
              <w:jc w:val="center"/>
              <w:rPr>
                <w:sz w:val="20"/>
                <w:szCs w:val="20"/>
              </w:rPr>
            </w:pPr>
            <w:r>
              <w:rPr>
                <w:rFonts w:cstheme="minorHAnsi"/>
                <w:sz w:val="20"/>
                <w:szCs w:val="20"/>
                <w:lang w:eastAsia="en-US"/>
              </w:rPr>
              <w:t>1</w:t>
            </w:r>
          </w:p>
        </w:tc>
        <w:tc>
          <w:tcPr>
            <w:tcW w:w="4741" w:type="dxa"/>
          </w:tcPr>
          <w:p w14:paraId="32E1A7B9" w14:textId="77777777" w:rsidR="00842090" w:rsidRPr="00842090" w:rsidRDefault="00842090" w:rsidP="00842090">
            <w:pPr>
              <w:rPr>
                <w:sz w:val="20"/>
                <w:szCs w:val="20"/>
              </w:rPr>
            </w:pPr>
            <w:r w:rsidRPr="00842090">
              <w:rPr>
                <w:sz w:val="20"/>
                <w:szCs w:val="20"/>
              </w:rPr>
              <w:t xml:space="preserve">Tipalni elementi za </w:t>
            </w:r>
            <w:proofErr w:type="spellStart"/>
            <w:r w:rsidRPr="00842090">
              <w:rPr>
                <w:sz w:val="20"/>
                <w:szCs w:val="20"/>
              </w:rPr>
              <w:t>ekstenziometer</w:t>
            </w:r>
            <w:proofErr w:type="spellEnd"/>
            <w:r w:rsidRPr="00842090">
              <w:rPr>
                <w:sz w:val="20"/>
                <w:szCs w:val="20"/>
              </w:rPr>
              <w:t xml:space="preserve"> za uporabo v temperaturni komori:</w:t>
            </w:r>
          </w:p>
          <w:p w14:paraId="15EC43F8" w14:textId="77777777" w:rsidR="00842090" w:rsidRPr="00842090" w:rsidRDefault="00842090" w:rsidP="00842090">
            <w:pPr>
              <w:pStyle w:val="Odstavekseznama"/>
              <w:widowControl w:val="0"/>
              <w:numPr>
                <w:ilvl w:val="0"/>
                <w:numId w:val="21"/>
              </w:numPr>
              <w:autoSpaceDE w:val="0"/>
              <w:autoSpaceDN w:val="0"/>
              <w:contextualSpacing w:val="0"/>
              <w:jc w:val="left"/>
              <w:rPr>
                <w:sz w:val="20"/>
                <w:szCs w:val="20"/>
              </w:rPr>
            </w:pPr>
            <w:r w:rsidRPr="00842090">
              <w:rPr>
                <w:sz w:val="20"/>
                <w:szCs w:val="20"/>
              </w:rPr>
              <w:t xml:space="preserve">Ponujena oprema mora omogočati uporabo </w:t>
            </w:r>
            <w:r w:rsidRPr="00842090">
              <w:rPr>
                <w:sz w:val="20"/>
                <w:szCs w:val="20"/>
              </w:rPr>
              <w:lastRenderedPageBreak/>
              <w:t xml:space="preserve">obstoječega </w:t>
            </w:r>
            <w:proofErr w:type="spellStart"/>
            <w:r w:rsidRPr="00842090">
              <w:rPr>
                <w:sz w:val="20"/>
                <w:szCs w:val="20"/>
              </w:rPr>
              <w:t>ekstenziometra</w:t>
            </w:r>
            <w:proofErr w:type="spellEnd"/>
            <w:r w:rsidRPr="00842090">
              <w:rPr>
                <w:sz w:val="20"/>
                <w:szCs w:val="20"/>
              </w:rPr>
              <w:t xml:space="preserve"> </w:t>
            </w:r>
            <w:proofErr w:type="spellStart"/>
            <w:r w:rsidRPr="00842090">
              <w:rPr>
                <w:sz w:val="20"/>
                <w:szCs w:val="20"/>
              </w:rPr>
              <w:t>ZwickRoell</w:t>
            </w:r>
            <w:proofErr w:type="spellEnd"/>
            <w:r w:rsidRPr="00842090">
              <w:rPr>
                <w:sz w:val="20"/>
                <w:szCs w:val="20"/>
              </w:rPr>
              <w:t xml:space="preserve"> </w:t>
            </w:r>
            <w:proofErr w:type="spellStart"/>
            <w:r w:rsidRPr="00842090">
              <w:rPr>
                <w:sz w:val="20"/>
                <w:szCs w:val="20"/>
              </w:rPr>
              <w:t>makroXtens</w:t>
            </w:r>
            <w:proofErr w:type="spellEnd"/>
            <w:r w:rsidRPr="00842090">
              <w:rPr>
                <w:sz w:val="20"/>
                <w:szCs w:val="20"/>
              </w:rPr>
              <w:t xml:space="preserve">, ki je klasificiran za delo od </w:t>
            </w:r>
          </w:p>
          <w:p w14:paraId="08C8ADD8" w14:textId="23F839D1" w:rsidR="00FF03B2" w:rsidRPr="00FF03B2" w:rsidRDefault="00842090" w:rsidP="00842090">
            <w:pPr>
              <w:pStyle w:val="Odstavekseznama"/>
              <w:widowControl w:val="0"/>
              <w:numPr>
                <w:ilvl w:val="0"/>
                <w:numId w:val="21"/>
              </w:numPr>
              <w:autoSpaceDE w:val="0"/>
              <w:autoSpaceDN w:val="0"/>
              <w:adjustRightInd w:val="0"/>
              <w:rPr>
                <w:rFonts w:cstheme="minorHAnsi"/>
                <w:sz w:val="20"/>
                <w:szCs w:val="20"/>
              </w:rPr>
            </w:pPr>
            <w:r w:rsidRPr="00842090">
              <w:rPr>
                <w:sz w:val="20"/>
                <w:szCs w:val="20"/>
              </w:rPr>
              <w:t>-80</w:t>
            </w:r>
            <w:r w:rsidRPr="00842090">
              <w:rPr>
                <w:rFonts w:cstheme="minorHAnsi"/>
                <w:sz w:val="20"/>
                <w:szCs w:val="20"/>
              </w:rPr>
              <w:t>˚</w:t>
            </w:r>
            <w:r w:rsidRPr="00842090">
              <w:rPr>
                <w:sz w:val="20"/>
                <w:szCs w:val="20"/>
              </w:rPr>
              <w:t>C do +250</w:t>
            </w:r>
            <w:r w:rsidRPr="00842090">
              <w:rPr>
                <w:rFonts w:cstheme="minorHAnsi"/>
                <w:sz w:val="20"/>
                <w:szCs w:val="20"/>
              </w:rPr>
              <w:t>˚</w:t>
            </w:r>
            <w:r w:rsidRPr="00842090">
              <w:rPr>
                <w:sz w:val="20"/>
                <w:szCs w:val="20"/>
              </w:rPr>
              <w:t>C z uporabo novih tipalnih elementov za natezne preskuse ali 3-točkovne upogibne preskuse. Vsebovati mora 3 CTOD merilce za lomno žilavost.</w:t>
            </w:r>
          </w:p>
        </w:tc>
        <w:tc>
          <w:tcPr>
            <w:tcW w:w="3365" w:type="dxa"/>
          </w:tcPr>
          <w:p w14:paraId="15C1F417" w14:textId="77777777" w:rsidR="00FF03B2" w:rsidRDefault="00FF03B2" w:rsidP="00FF03B2"/>
        </w:tc>
        <w:tc>
          <w:tcPr>
            <w:tcW w:w="3896" w:type="dxa"/>
          </w:tcPr>
          <w:p w14:paraId="4CBDC7CF" w14:textId="77777777" w:rsidR="00FF03B2" w:rsidRDefault="00FF03B2" w:rsidP="00FF03B2"/>
        </w:tc>
      </w:tr>
      <w:tr w:rsidR="00FF03B2" w14:paraId="56FC0C2D" w14:textId="77777777" w:rsidTr="00C46F55">
        <w:tc>
          <w:tcPr>
            <w:tcW w:w="1047" w:type="dxa"/>
          </w:tcPr>
          <w:p w14:paraId="0534F908" w14:textId="6C52D2A9" w:rsidR="00FF03B2" w:rsidRPr="00FF03B2" w:rsidRDefault="00FF03B2" w:rsidP="00FF03B2">
            <w:pPr>
              <w:jc w:val="left"/>
              <w:rPr>
                <w:sz w:val="20"/>
                <w:szCs w:val="20"/>
              </w:rPr>
            </w:pPr>
            <w:r w:rsidRPr="00FF03B2">
              <w:rPr>
                <w:rFonts w:cstheme="minorHAnsi"/>
                <w:sz w:val="20"/>
                <w:szCs w:val="20"/>
                <w:lang w:eastAsia="en-US"/>
              </w:rPr>
              <w:t>1.3</w:t>
            </w:r>
          </w:p>
        </w:tc>
        <w:tc>
          <w:tcPr>
            <w:tcW w:w="838" w:type="dxa"/>
          </w:tcPr>
          <w:p w14:paraId="32995EDA" w14:textId="20D5E5E2" w:rsidR="00FF03B2" w:rsidRPr="00FF03B2" w:rsidRDefault="00582451" w:rsidP="00FF03B2">
            <w:pPr>
              <w:jc w:val="center"/>
              <w:rPr>
                <w:sz w:val="20"/>
                <w:szCs w:val="20"/>
              </w:rPr>
            </w:pPr>
            <w:r>
              <w:rPr>
                <w:rFonts w:cstheme="minorHAnsi"/>
                <w:sz w:val="20"/>
                <w:szCs w:val="20"/>
                <w:lang w:eastAsia="en-US"/>
              </w:rPr>
              <w:t>1</w:t>
            </w:r>
          </w:p>
        </w:tc>
        <w:tc>
          <w:tcPr>
            <w:tcW w:w="4741" w:type="dxa"/>
          </w:tcPr>
          <w:p w14:paraId="16CED401" w14:textId="77777777" w:rsidR="00842090" w:rsidRPr="00842090" w:rsidRDefault="00842090" w:rsidP="00842090">
            <w:pPr>
              <w:rPr>
                <w:sz w:val="20"/>
                <w:szCs w:val="20"/>
              </w:rPr>
            </w:pPr>
            <w:r w:rsidRPr="00842090">
              <w:rPr>
                <w:sz w:val="20"/>
                <w:szCs w:val="20"/>
              </w:rPr>
              <w:t>Senzorji z aksialnim vstopom za uporabo v temperaturni komor:</w:t>
            </w:r>
          </w:p>
          <w:p w14:paraId="40D8A5A4" w14:textId="17A7DA18" w:rsidR="00FF03B2" w:rsidRPr="00FF03B2" w:rsidRDefault="00842090" w:rsidP="00842090">
            <w:pPr>
              <w:pStyle w:val="Odstavekseznama"/>
              <w:widowControl w:val="0"/>
              <w:numPr>
                <w:ilvl w:val="0"/>
                <w:numId w:val="21"/>
              </w:numPr>
              <w:autoSpaceDE w:val="0"/>
              <w:autoSpaceDN w:val="0"/>
              <w:rPr>
                <w:rFonts w:cstheme="minorHAnsi"/>
                <w:sz w:val="20"/>
                <w:szCs w:val="20"/>
              </w:rPr>
            </w:pPr>
            <w:r w:rsidRPr="00842090">
              <w:rPr>
                <w:sz w:val="20"/>
                <w:szCs w:val="20"/>
              </w:rPr>
              <w:t>Ponujena oprema mora za območje od največ +250</w:t>
            </w:r>
            <w:r w:rsidRPr="00842090">
              <w:rPr>
                <w:rFonts w:cstheme="minorHAnsi"/>
                <w:sz w:val="20"/>
                <w:szCs w:val="20"/>
              </w:rPr>
              <w:t>˚</w:t>
            </w:r>
            <w:r w:rsidRPr="00842090">
              <w:rPr>
                <w:sz w:val="20"/>
                <w:szCs w:val="20"/>
              </w:rPr>
              <w:t>C do najmanj +850</w:t>
            </w:r>
            <w:r w:rsidRPr="00842090">
              <w:rPr>
                <w:rFonts w:cstheme="minorHAnsi"/>
                <w:sz w:val="20"/>
                <w:szCs w:val="20"/>
              </w:rPr>
              <w:t>˚</w:t>
            </w:r>
            <w:r w:rsidRPr="00842090">
              <w:rPr>
                <w:sz w:val="20"/>
                <w:szCs w:val="20"/>
              </w:rPr>
              <w:t xml:space="preserve">C omogočati merjenje raztezka na okroglih </w:t>
            </w:r>
            <w:proofErr w:type="spellStart"/>
            <w:r w:rsidRPr="00842090">
              <w:rPr>
                <w:sz w:val="20"/>
                <w:szCs w:val="20"/>
              </w:rPr>
              <w:t>vzorcij</w:t>
            </w:r>
            <w:proofErr w:type="spellEnd"/>
            <w:r w:rsidRPr="00842090">
              <w:rPr>
                <w:sz w:val="20"/>
                <w:szCs w:val="20"/>
              </w:rPr>
              <w:t xml:space="preserve"> z dvema TTL senzorjema z aksialnim vstopom. Senzorja morata izpolnjevati zahteve razreda točnosti 0.5 po ISO 9513, B-1 po ASTM E 83 v območju od največ 20</w:t>
            </w:r>
            <w:r w:rsidRPr="00842090">
              <w:rPr>
                <w:rFonts w:cstheme="minorHAnsi"/>
                <w:sz w:val="20"/>
                <w:szCs w:val="20"/>
              </w:rPr>
              <w:t>µ</w:t>
            </w:r>
            <w:r w:rsidRPr="00842090">
              <w:rPr>
                <w:sz w:val="20"/>
                <w:szCs w:val="20"/>
              </w:rPr>
              <w:t xml:space="preserve">m do najmanj 25mm. Montažni obročki za senzorja na </w:t>
            </w:r>
            <w:proofErr w:type="spellStart"/>
            <w:r w:rsidRPr="00842090">
              <w:rPr>
                <w:sz w:val="20"/>
                <w:szCs w:val="20"/>
              </w:rPr>
              <w:t>preskušancih</w:t>
            </w:r>
            <w:proofErr w:type="spellEnd"/>
            <w:r w:rsidRPr="00842090">
              <w:rPr>
                <w:sz w:val="20"/>
                <w:szCs w:val="20"/>
              </w:rPr>
              <w:t xml:space="preserve"> naj bodo </w:t>
            </w:r>
            <w:r w:rsidRPr="00842090">
              <w:rPr>
                <w:rFonts w:cstheme="minorHAnsi"/>
                <w:sz w:val="20"/>
                <w:szCs w:val="20"/>
              </w:rPr>
              <w:t>Ø</w:t>
            </w:r>
            <w:r w:rsidRPr="00842090">
              <w:rPr>
                <w:sz w:val="20"/>
                <w:szCs w:val="20"/>
              </w:rPr>
              <w:t xml:space="preserve"> 7.2mm z naklonom 90</w:t>
            </w:r>
            <w:r w:rsidRPr="00842090">
              <w:rPr>
                <w:rFonts w:cstheme="minorHAnsi"/>
                <w:sz w:val="20"/>
                <w:szCs w:val="20"/>
              </w:rPr>
              <w:t>˚</w:t>
            </w:r>
            <w:r w:rsidRPr="00842090">
              <w:rPr>
                <w:sz w:val="20"/>
                <w:szCs w:val="20"/>
              </w:rPr>
              <w:t>.</w:t>
            </w:r>
          </w:p>
        </w:tc>
        <w:tc>
          <w:tcPr>
            <w:tcW w:w="3365" w:type="dxa"/>
          </w:tcPr>
          <w:p w14:paraId="52575341" w14:textId="77777777" w:rsidR="00FF03B2" w:rsidRDefault="00FF03B2" w:rsidP="00FF03B2"/>
        </w:tc>
        <w:tc>
          <w:tcPr>
            <w:tcW w:w="3896" w:type="dxa"/>
          </w:tcPr>
          <w:p w14:paraId="7B21B3CF" w14:textId="77777777" w:rsidR="00FF03B2" w:rsidRDefault="00FF03B2" w:rsidP="00FF03B2"/>
        </w:tc>
      </w:tr>
      <w:tr w:rsidR="00FF03B2" w14:paraId="6F651FD2" w14:textId="77777777" w:rsidTr="00C46F55">
        <w:tc>
          <w:tcPr>
            <w:tcW w:w="1047" w:type="dxa"/>
          </w:tcPr>
          <w:p w14:paraId="05BC078D" w14:textId="198D1EF0" w:rsidR="00FF03B2" w:rsidRPr="00FF03B2" w:rsidRDefault="00FF03B2" w:rsidP="00FF03B2">
            <w:pPr>
              <w:jc w:val="left"/>
              <w:rPr>
                <w:sz w:val="20"/>
                <w:szCs w:val="20"/>
              </w:rPr>
            </w:pPr>
            <w:r w:rsidRPr="00FF03B2">
              <w:rPr>
                <w:rFonts w:cstheme="minorHAnsi"/>
                <w:sz w:val="20"/>
                <w:szCs w:val="20"/>
                <w:lang w:eastAsia="en-US"/>
              </w:rPr>
              <w:t>1.4</w:t>
            </w:r>
          </w:p>
        </w:tc>
        <w:tc>
          <w:tcPr>
            <w:tcW w:w="838" w:type="dxa"/>
          </w:tcPr>
          <w:p w14:paraId="56A9D432" w14:textId="71B23824" w:rsidR="00FF03B2" w:rsidRPr="00FF03B2" w:rsidRDefault="00582451" w:rsidP="00FF03B2">
            <w:pPr>
              <w:jc w:val="center"/>
              <w:rPr>
                <w:sz w:val="20"/>
                <w:szCs w:val="20"/>
              </w:rPr>
            </w:pPr>
            <w:r>
              <w:rPr>
                <w:rFonts w:cstheme="minorHAnsi"/>
                <w:sz w:val="20"/>
                <w:szCs w:val="20"/>
                <w:lang w:eastAsia="en-US"/>
              </w:rPr>
              <w:t>1</w:t>
            </w:r>
          </w:p>
        </w:tc>
        <w:tc>
          <w:tcPr>
            <w:tcW w:w="4741" w:type="dxa"/>
          </w:tcPr>
          <w:p w14:paraId="499AF2E3" w14:textId="77777777" w:rsidR="00842090" w:rsidRPr="00842090" w:rsidRDefault="00842090" w:rsidP="00842090">
            <w:pPr>
              <w:rPr>
                <w:sz w:val="20"/>
                <w:szCs w:val="20"/>
              </w:rPr>
            </w:pPr>
            <w:r w:rsidRPr="00842090">
              <w:rPr>
                <w:sz w:val="20"/>
                <w:szCs w:val="20"/>
              </w:rPr>
              <w:t>Spojni elementi za uporabo v temperaturni komori:</w:t>
            </w:r>
          </w:p>
          <w:p w14:paraId="4C3E5C14" w14:textId="5864CEBF" w:rsidR="00FF03B2" w:rsidRPr="00FF03B2" w:rsidRDefault="00842090" w:rsidP="00842090">
            <w:pPr>
              <w:widowControl w:val="0"/>
              <w:autoSpaceDE w:val="0"/>
              <w:autoSpaceDN w:val="0"/>
              <w:rPr>
                <w:rFonts w:cstheme="minorHAnsi"/>
                <w:sz w:val="20"/>
                <w:szCs w:val="20"/>
              </w:rPr>
            </w:pPr>
            <w:r w:rsidRPr="00842090">
              <w:rPr>
                <w:sz w:val="20"/>
                <w:szCs w:val="20"/>
              </w:rPr>
              <w:t xml:space="preserve">Ponujena oprema mora omogočati natezno preskušanje okroglih </w:t>
            </w:r>
            <w:proofErr w:type="spellStart"/>
            <w:r w:rsidRPr="00842090">
              <w:rPr>
                <w:sz w:val="20"/>
                <w:szCs w:val="20"/>
              </w:rPr>
              <w:t>preskušancev</w:t>
            </w:r>
            <w:proofErr w:type="spellEnd"/>
            <w:r w:rsidRPr="00842090">
              <w:rPr>
                <w:sz w:val="20"/>
                <w:szCs w:val="20"/>
              </w:rPr>
              <w:t xml:space="preserve"> z navojno glavo M6 pri temperaturah do najmanj 1200</w:t>
            </w:r>
            <w:r w:rsidRPr="00842090">
              <w:rPr>
                <w:rFonts w:cstheme="minorHAnsi"/>
                <w:sz w:val="20"/>
                <w:szCs w:val="20"/>
              </w:rPr>
              <w:t>˚</w:t>
            </w:r>
            <w:r w:rsidRPr="00842090">
              <w:rPr>
                <w:sz w:val="20"/>
                <w:szCs w:val="20"/>
              </w:rPr>
              <w:t xml:space="preserve">C. Spoji med gredama obstoječega stroja in nosilci </w:t>
            </w:r>
            <w:proofErr w:type="spellStart"/>
            <w:r w:rsidRPr="00842090">
              <w:rPr>
                <w:sz w:val="20"/>
                <w:szCs w:val="20"/>
              </w:rPr>
              <w:t>preskušancev</w:t>
            </w:r>
            <w:proofErr w:type="spellEnd"/>
            <w:r w:rsidRPr="00842090">
              <w:rPr>
                <w:sz w:val="20"/>
                <w:szCs w:val="20"/>
              </w:rPr>
              <w:t xml:space="preserve"> morajo biti krogelno </w:t>
            </w:r>
            <w:proofErr w:type="spellStart"/>
            <w:r w:rsidRPr="00842090">
              <w:rPr>
                <w:sz w:val="20"/>
                <w:szCs w:val="20"/>
              </w:rPr>
              <w:t>uležajeni</w:t>
            </w:r>
            <w:proofErr w:type="spellEnd"/>
            <w:r w:rsidRPr="00842090">
              <w:rPr>
                <w:sz w:val="20"/>
                <w:szCs w:val="20"/>
              </w:rPr>
              <w:t>.</w:t>
            </w:r>
          </w:p>
        </w:tc>
        <w:tc>
          <w:tcPr>
            <w:tcW w:w="3365" w:type="dxa"/>
          </w:tcPr>
          <w:p w14:paraId="0F5F43E9" w14:textId="77777777" w:rsidR="00FF03B2" w:rsidRDefault="00FF03B2" w:rsidP="00FF03B2"/>
        </w:tc>
        <w:tc>
          <w:tcPr>
            <w:tcW w:w="3896" w:type="dxa"/>
          </w:tcPr>
          <w:p w14:paraId="54BCF08C" w14:textId="77777777" w:rsidR="00FF03B2" w:rsidRDefault="00FF03B2" w:rsidP="00FF03B2"/>
        </w:tc>
      </w:tr>
      <w:tr w:rsidR="00FF03B2" w14:paraId="07BC362C" w14:textId="77777777" w:rsidTr="00C46F55">
        <w:tc>
          <w:tcPr>
            <w:tcW w:w="1047" w:type="dxa"/>
          </w:tcPr>
          <w:p w14:paraId="332225FF" w14:textId="07A6A7D0" w:rsidR="00FF03B2" w:rsidRPr="00FF03B2" w:rsidRDefault="00FF03B2" w:rsidP="00FF03B2">
            <w:pPr>
              <w:jc w:val="left"/>
              <w:rPr>
                <w:sz w:val="20"/>
                <w:szCs w:val="20"/>
              </w:rPr>
            </w:pPr>
            <w:r w:rsidRPr="00FF03B2">
              <w:rPr>
                <w:rFonts w:cstheme="minorHAnsi"/>
                <w:sz w:val="20"/>
                <w:szCs w:val="20"/>
                <w:lang w:eastAsia="en-US"/>
              </w:rPr>
              <w:t>1.5</w:t>
            </w:r>
          </w:p>
        </w:tc>
        <w:tc>
          <w:tcPr>
            <w:tcW w:w="838" w:type="dxa"/>
          </w:tcPr>
          <w:p w14:paraId="33340DE2" w14:textId="1F8089E4"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1048C545" w14:textId="77777777" w:rsidR="00842090" w:rsidRPr="00842090" w:rsidRDefault="00842090" w:rsidP="00842090">
            <w:pPr>
              <w:rPr>
                <w:sz w:val="20"/>
                <w:szCs w:val="20"/>
              </w:rPr>
            </w:pPr>
            <w:r w:rsidRPr="00842090">
              <w:rPr>
                <w:sz w:val="20"/>
                <w:szCs w:val="20"/>
              </w:rPr>
              <w:t>Programska oprema za krmiljenje temperaturne komore:</w:t>
            </w:r>
          </w:p>
          <w:p w14:paraId="6F05761C" w14:textId="52C49FF6" w:rsidR="00FF03B2" w:rsidRPr="00FF03B2" w:rsidRDefault="00842090" w:rsidP="00842090">
            <w:pPr>
              <w:widowControl w:val="0"/>
              <w:autoSpaceDE w:val="0"/>
              <w:autoSpaceDN w:val="0"/>
              <w:adjustRightInd w:val="0"/>
              <w:rPr>
                <w:rFonts w:cstheme="minorHAnsi"/>
                <w:sz w:val="20"/>
                <w:szCs w:val="20"/>
              </w:rPr>
            </w:pPr>
            <w:r w:rsidRPr="00842090">
              <w:rPr>
                <w:sz w:val="20"/>
                <w:szCs w:val="20"/>
              </w:rPr>
              <w:t xml:space="preserve">Ponujena oprema mora biti krmiljena preko obstoječega programskega paketa </w:t>
            </w:r>
            <w:proofErr w:type="spellStart"/>
            <w:r w:rsidRPr="00842090">
              <w:rPr>
                <w:sz w:val="20"/>
                <w:szCs w:val="20"/>
              </w:rPr>
              <w:t>ZwickRoell</w:t>
            </w:r>
            <w:proofErr w:type="spellEnd"/>
            <w:r w:rsidRPr="00842090">
              <w:rPr>
                <w:sz w:val="20"/>
                <w:szCs w:val="20"/>
              </w:rPr>
              <w:t xml:space="preserve"> </w:t>
            </w:r>
            <w:proofErr w:type="spellStart"/>
            <w:r w:rsidRPr="00842090">
              <w:rPr>
                <w:sz w:val="20"/>
                <w:szCs w:val="20"/>
              </w:rPr>
              <w:t>testXpert</w:t>
            </w:r>
            <w:proofErr w:type="spellEnd"/>
            <w:r w:rsidRPr="00842090">
              <w:rPr>
                <w:sz w:val="20"/>
                <w:szCs w:val="20"/>
              </w:rPr>
              <w:t xml:space="preserve"> III in mora omogočati analize soodvisnosti mehanskih in termičnih lastnosti.</w:t>
            </w:r>
          </w:p>
        </w:tc>
        <w:tc>
          <w:tcPr>
            <w:tcW w:w="3365" w:type="dxa"/>
          </w:tcPr>
          <w:p w14:paraId="3F90F64D" w14:textId="77777777" w:rsidR="00FF03B2" w:rsidRDefault="00FF03B2" w:rsidP="00FF03B2"/>
        </w:tc>
        <w:tc>
          <w:tcPr>
            <w:tcW w:w="3896" w:type="dxa"/>
          </w:tcPr>
          <w:p w14:paraId="3745B1A1" w14:textId="77777777" w:rsidR="00FF03B2" w:rsidRDefault="00FF03B2" w:rsidP="00FF03B2"/>
        </w:tc>
      </w:tr>
      <w:tr w:rsidR="00FF03B2" w14:paraId="3B851ABA" w14:textId="77777777" w:rsidTr="00C46F55">
        <w:tc>
          <w:tcPr>
            <w:tcW w:w="1047" w:type="dxa"/>
          </w:tcPr>
          <w:p w14:paraId="2AB4C433" w14:textId="4A937CF2" w:rsidR="00FF03B2" w:rsidRPr="00FF03B2" w:rsidRDefault="00FF03B2" w:rsidP="00FF03B2">
            <w:pPr>
              <w:jc w:val="left"/>
              <w:rPr>
                <w:sz w:val="20"/>
                <w:szCs w:val="20"/>
              </w:rPr>
            </w:pPr>
            <w:r w:rsidRPr="00FF03B2">
              <w:rPr>
                <w:rFonts w:cstheme="minorHAnsi"/>
                <w:sz w:val="20"/>
                <w:szCs w:val="20"/>
                <w:lang w:eastAsia="en-US"/>
              </w:rPr>
              <w:t>1.6</w:t>
            </w:r>
          </w:p>
        </w:tc>
        <w:tc>
          <w:tcPr>
            <w:tcW w:w="838" w:type="dxa"/>
          </w:tcPr>
          <w:p w14:paraId="5B71A824" w14:textId="172D1D65"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1D8FF51B" w14:textId="77777777" w:rsidR="00842090" w:rsidRPr="00842090" w:rsidRDefault="00842090" w:rsidP="00842090">
            <w:pPr>
              <w:rPr>
                <w:sz w:val="20"/>
                <w:szCs w:val="20"/>
              </w:rPr>
            </w:pPr>
            <w:r w:rsidRPr="00842090">
              <w:rPr>
                <w:sz w:val="20"/>
                <w:szCs w:val="20"/>
              </w:rPr>
              <w:t>Varnost pri uporabi temperaturne komore:</w:t>
            </w:r>
          </w:p>
          <w:p w14:paraId="48B9008A" w14:textId="77777777" w:rsidR="00190296" w:rsidRDefault="00842090" w:rsidP="00190296">
            <w:pPr>
              <w:pStyle w:val="Odstavekseznama"/>
              <w:numPr>
                <w:ilvl w:val="0"/>
                <w:numId w:val="27"/>
              </w:numPr>
              <w:spacing w:after="200" w:line="276" w:lineRule="auto"/>
              <w:jc w:val="left"/>
              <w:rPr>
                <w:sz w:val="20"/>
                <w:szCs w:val="20"/>
              </w:rPr>
            </w:pPr>
            <w:r w:rsidRPr="00842090">
              <w:rPr>
                <w:sz w:val="20"/>
                <w:szCs w:val="20"/>
              </w:rPr>
              <w:t>Ponujena oprema mora izpolnjevati zahteve pravilnika o varnosti strojev i druge varnostne regulative, ter mora biti opremljena s CE znakom in deklaracijo o skladnosti. Ponujena oprema ne sme vplivati na skladnost obstoječega stroja in opreme.</w:t>
            </w:r>
          </w:p>
          <w:p w14:paraId="324C603E" w14:textId="2F4D6F71" w:rsidR="00FF03B2" w:rsidRPr="00190296" w:rsidRDefault="00842090" w:rsidP="00190296">
            <w:pPr>
              <w:pStyle w:val="Odstavekseznama"/>
              <w:numPr>
                <w:ilvl w:val="0"/>
                <w:numId w:val="27"/>
              </w:numPr>
              <w:spacing w:after="200" w:line="276" w:lineRule="auto"/>
              <w:jc w:val="left"/>
              <w:rPr>
                <w:sz w:val="20"/>
                <w:szCs w:val="20"/>
              </w:rPr>
            </w:pPr>
            <w:r w:rsidRPr="00190296">
              <w:rPr>
                <w:sz w:val="20"/>
                <w:szCs w:val="20"/>
              </w:rPr>
              <w:lastRenderedPageBreak/>
              <w:t xml:space="preserve">Oprema mora izpopolnjevati vse relevantne predpise za varnost pri delu in mora vključevati osebna zaščitna sredstva za delo pri povišanih ali </w:t>
            </w:r>
            <w:proofErr w:type="spellStart"/>
            <w:r w:rsidRPr="00190296">
              <w:rPr>
                <w:sz w:val="20"/>
                <w:szCs w:val="20"/>
              </w:rPr>
              <w:t>znišanih</w:t>
            </w:r>
            <w:proofErr w:type="spellEnd"/>
            <w:r w:rsidRPr="00190296">
              <w:rPr>
                <w:sz w:val="20"/>
                <w:szCs w:val="20"/>
              </w:rPr>
              <w:t xml:space="preserve"> temperaturah.</w:t>
            </w:r>
          </w:p>
        </w:tc>
        <w:tc>
          <w:tcPr>
            <w:tcW w:w="3365" w:type="dxa"/>
          </w:tcPr>
          <w:p w14:paraId="37150B55" w14:textId="77777777" w:rsidR="00FF03B2" w:rsidRDefault="00FF03B2" w:rsidP="00FF03B2"/>
        </w:tc>
        <w:tc>
          <w:tcPr>
            <w:tcW w:w="3896" w:type="dxa"/>
          </w:tcPr>
          <w:p w14:paraId="3D60896E" w14:textId="77777777" w:rsidR="00FF03B2" w:rsidRDefault="00FF03B2" w:rsidP="00FF03B2"/>
        </w:tc>
      </w:tr>
      <w:tr w:rsidR="00FF03B2" w14:paraId="5F27513B" w14:textId="77777777" w:rsidTr="00C46F55">
        <w:tc>
          <w:tcPr>
            <w:tcW w:w="1047" w:type="dxa"/>
          </w:tcPr>
          <w:p w14:paraId="5C051CC4" w14:textId="38BA9273" w:rsidR="00FF03B2" w:rsidRPr="00FF03B2" w:rsidRDefault="00FF03B2" w:rsidP="00FF03B2">
            <w:pPr>
              <w:jc w:val="left"/>
              <w:rPr>
                <w:sz w:val="20"/>
                <w:szCs w:val="20"/>
              </w:rPr>
            </w:pPr>
            <w:r w:rsidRPr="00FF03B2">
              <w:rPr>
                <w:rFonts w:cstheme="minorHAnsi"/>
                <w:sz w:val="20"/>
                <w:szCs w:val="20"/>
                <w:lang w:eastAsia="en-US"/>
              </w:rPr>
              <w:t>1.7</w:t>
            </w:r>
          </w:p>
        </w:tc>
        <w:tc>
          <w:tcPr>
            <w:tcW w:w="838" w:type="dxa"/>
          </w:tcPr>
          <w:p w14:paraId="03439214" w14:textId="4B8BCA98" w:rsidR="00FF03B2" w:rsidRPr="00FF03B2" w:rsidRDefault="00582451" w:rsidP="00FF03B2">
            <w:pPr>
              <w:jc w:val="center"/>
              <w:rPr>
                <w:sz w:val="20"/>
                <w:szCs w:val="20"/>
              </w:rPr>
            </w:pPr>
            <w:r>
              <w:rPr>
                <w:rFonts w:cstheme="minorHAnsi"/>
                <w:sz w:val="20"/>
                <w:szCs w:val="20"/>
                <w:lang w:eastAsia="en-US"/>
              </w:rPr>
              <w:t>1</w:t>
            </w:r>
          </w:p>
        </w:tc>
        <w:tc>
          <w:tcPr>
            <w:tcW w:w="4741" w:type="dxa"/>
          </w:tcPr>
          <w:p w14:paraId="228C66E0" w14:textId="77777777" w:rsidR="00842090" w:rsidRPr="00842090" w:rsidRDefault="00842090" w:rsidP="00842090">
            <w:pPr>
              <w:rPr>
                <w:color w:val="000000" w:themeColor="text1"/>
                <w:sz w:val="20"/>
                <w:szCs w:val="20"/>
              </w:rPr>
            </w:pPr>
            <w:r w:rsidRPr="00842090">
              <w:rPr>
                <w:color w:val="000000" w:themeColor="text1"/>
                <w:sz w:val="20"/>
                <w:szCs w:val="20"/>
              </w:rPr>
              <w:t>Vgradnja in usposabljanje uporabe temperaturne komore:</w:t>
            </w:r>
          </w:p>
          <w:p w14:paraId="6BCE0A9B" w14:textId="77777777" w:rsidR="00190296" w:rsidRDefault="00842090" w:rsidP="00842090">
            <w:pPr>
              <w:pStyle w:val="Odstavekseznama"/>
              <w:widowControl w:val="0"/>
              <w:numPr>
                <w:ilvl w:val="0"/>
                <w:numId w:val="29"/>
              </w:numPr>
              <w:autoSpaceDE w:val="0"/>
              <w:autoSpaceDN w:val="0"/>
              <w:contextualSpacing w:val="0"/>
              <w:jc w:val="left"/>
              <w:rPr>
                <w:color w:val="000000" w:themeColor="text1"/>
                <w:sz w:val="20"/>
                <w:szCs w:val="20"/>
              </w:rPr>
            </w:pPr>
            <w:r w:rsidRPr="00842090">
              <w:rPr>
                <w:color w:val="000000" w:themeColor="text1"/>
                <w:sz w:val="20"/>
                <w:szCs w:val="20"/>
              </w:rPr>
              <w:t>Zagotoviti je treba dokumentacijo navodil za delo v angleščini in slovenščini.</w:t>
            </w:r>
          </w:p>
          <w:p w14:paraId="5247CD99" w14:textId="6161462D" w:rsidR="00FF03B2" w:rsidRPr="00190296" w:rsidRDefault="00842090" w:rsidP="00842090">
            <w:pPr>
              <w:pStyle w:val="Odstavekseznama"/>
              <w:widowControl w:val="0"/>
              <w:numPr>
                <w:ilvl w:val="0"/>
                <w:numId w:val="29"/>
              </w:numPr>
              <w:autoSpaceDE w:val="0"/>
              <w:autoSpaceDN w:val="0"/>
              <w:contextualSpacing w:val="0"/>
              <w:jc w:val="left"/>
              <w:rPr>
                <w:color w:val="000000" w:themeColor="text1"/>
                <w:sz w:val="20"/>
                <w:szCs w:val="20"/>
              </w:rPr>
            </w:pPr>
            <w:r w:rsidRPr="00190296">
              <w:rPr>
                <w:color w:val="000000" w:themeColor="text1"/>
                <w:sz w:val="20"/>
                <w:szCs w:val="20"/>
              </w:rPr>
              <w:t xml:space="preserve">Zagotoviti je potrebno transport do inštituta Vrbina, Krško in vnos opreme v laboratorij, kompletno montažo na obstoječo opremo, kalibracijo ponujenih senzorjev in osnovne enote, ter usposabljanje štirih (4) uporabnikov v obsegu najmanj 54 delovnih ur (9 dni po 6 ur šolanja), </w:t>
            </w:r>
            <w:r w:rsidRPr="00190296">
              <w:rPr>
                <w:rFonts w:cs="Calibri"/>
                <w:color w:val="000000" w:themeColor="text1"/>
                <w:sz w:val="20"/>
                <w:szCs w:val="20"/>
              </w:rPr>
              <w:t>ter i</w:t>
            </w:r>
            <w:r w:rsidRPr="00190296">
              <w:rPr>
                <w:color w:val="000000" w:themeColor="text1"/>
                <w:sz w:val="20"/>
                <w:szCs w:val="20"/>
              </w:rPr>
              <w:t>zdelavo preizkušancev in material, ki se bo uporabljal v času usposabljanja.  Usposabljanje mora voditi oseba z dokazilom o usposobljenosti. Garancijski rok mora biti vsaj dve (2) leti od podpisa prevzemnega zapisnika za dobavljeno  opremo.</w:t>
            </w:r>
          </w:p>
        </w:tc>
        <w:tc>
          <w:tcPr>
            <w:tcW w:w="3365" w:type="dxa"/>
          </w:tcPr>
          <w:p w14:paraId="27A7599A" w14:textId="77777777" w:rsidR="00FF03B2" w:rsidRDefault="00FF03B2" w:rsidP="00FF03B2"/>
        </w:tc>
        <w:tc>
          <w:tcPr>
            <w:tcW w:w="3896" w:type="dxa"/>
          </w:tcPr>
          <w:p w14:paraId="5A252C74" w14:textId="77777777" w:rsidR="00FF03B2" w:rsidRDefault="00FF03B2" w:rsidP="00FF03B2"/>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A5BAB" w14:textId="77777777" w:rsidR="000C586B" w:rsidRDefault="000C586B" w:rsidP="00233848">
      <w:r>
        <w:separator/>
      </w:r>
    </w:p>
  </w:endnote>
  <w:endnote w:type="continuationSeparator" w:id="0">
    <w:p w14:paraId="2419E527" w14:textId="77777777" w:rsidR="000C586B" w:rsidRDefault="000C586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316D22D7" w:rsidR="00707200" w:rsidRPr="00DF4CD5" w:rsidRDefault="003B5490" w:rsidP="00D77B6F">
    <w:pPr>
      <w:pStyle w:val="Noga"/>
      <w:pBdr>
        <w:top w:val="single" w:sz="4" w:space="1" w:color="auto"/>
      </w:pBdr>
      <w:rPr>
        <w:rFonts w:ascii="Calibri" w:hAnsi="Calibri" w:cs="Calibri"/>
        <w:sz w:val="16"/>
        <w:szCs w:val="16"/>
      </w:rPr>
    </w:pPr>
    <w:r w:rsidRPr="003B5490">
      <w:rPr>
        <w:rFonts w:ascii="Calibri" w:hAnsi="Calibri" w:cs="Calibri"/>
        <w:sz w:val="16"/>
        <w:szCs w:val="16"/>
      </w:rPr>
      <w:t>302/59 – RIUM30-FE02/2020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3D0C47">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A55631">
      <w:rPr>
        <w:rFonts w:ascii="Calibri" w:hAnsi="Calibri" w:cs="Calibri"/>
        <w:noProof/>
        <w:sz w:val="16"/>
        <w:szCs w:val="16"/>
      </w:rPr>
      <w:fldChar w:fldCharType="begin"/>
    </w:r>
    <w:r w:rsidR="00A55631">
      <w:rPr>
        <w:rFonts w:ascii="Calibri" w:hAnsi="Calibri" w:cs="Calibri"/>
        <w:noProof/>
        <w:sz w:val="16"/>
        <w:szCs w:val="16"/>
      </w:rPr>
      <w:instrText xml:space="preserve"> NUMPAGES  \* Arabic  \* MERGEFORMAT </w:instrText>
    </w:r>
    <w:r w:rsidR="00A55631">
      <w:rPr>
        <w:rFonts w:ascii="Calibri" w:hAnsi="Calibri" w:cs="Calibri"/>
        <w:noProof/>
        <w:sz w:val="16"/>
        <w:szCs w:val="16"/>
      </w:rPr>
      <w:fldChar w:fldCharType="separate"/>
    </w:r>
    <w:r w:rsidR="003D0C47">
      <w:rPr>
        <w:rFonts w:ascii="Calibri" w:hAnsi="Calibri" w:cs="Calibri"/>
        <w:noProof/>
        <w:sz w:val="16"/>
        <w:szCs w:val="16"/>
      </w:rPr>
      <w:t>5</w:t>
    </w:r>
    <w:r w:rsidR="00A55631">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265DA30A" w:rsidR="00707200" w:rsidRPr="007C3E98" w:rsidRDefault="003B5490" w:rsidP="00BD5C6E">
        <w:pPr>
          <w:pStyle w:val="Noga"/>
          <w:pBdr>
            <w:top w:val="single" w:sz="4" w:space="1" w:color="auto"/>
          </w:pBdr>
          <w:rPr>
            <w:rFonts w:ascii="Calibri" w:hAnsi="Calibri" w:cs="Calibri"/>
            <w:sz w:val="16"/>
            <w:szCs w:val="16"/>
          </w:rPr>
        </w:pPr>
        <w:r w:rsidRPr="003B5490">
          <w:rPr>
            <w:sz w:val="18"/>
            <w:szCs w:val="18"/>
          </w:rPr>
          <w:t>302/59 – RIUM30-FE02/2020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3D0C47">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3D0C47" w:rsidRPr="003D0C47">
          <w:rPr>
            <w:rFonts w:ascii="Calibri" w:hAnsi="Calibri" w:cs="Calibri"/>
            <w:noProof/>
            <w:sz w:val="16"/>
            <w:szCs w:val="16"/>
          </w:rPr>
          <w:t>5</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6BC86" w14:textId="77777777" w:rsidR="000C586B" w:rsidRDefault="000C586B" w:rsidP="00233848">
      <w:r>
        <w:separator/>
      </w:r>
    </w:p>
  </w:footnote>
  <w:footnote w:type="continuationSeparator" w:id="0">
    <w:p w14:paraId="6484C592" w14:textId="77777777" w:rsidR="000C586B" w:rsidRDefault="000C586B"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5A48FAD0" w:rsidR="00C46F55" w:rsidRPr="00CC4C34" w:rsidRDefault="00C46F55" w:rsidP="0089523E">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89523E" w:rsidRPr="0089523E">
        <w:t xml:space="preserve"> </w:t>
      </w:r>
      <w:r w:rsidR="0089523E" w:rsidRPr="0089523E">
        <w:rPr>
          <w:rFonts w:asciiTheme="minorHAnsi" w:hAnsiTheme="minorHAnsi" w:cstheme="minorHAnsi"/>
          <w:i w:val="0"/>
          <w:sz w:val="16"/>
          <w:szCs w:val="16"/>
        </w:rPr>
        <w:t>Ponudnik tej Prilogi 2 ob ponudbi priloži tudi dokazila o izpolnjevanju minimalnih tehničnih</w:t>
      </w:r>
      <w:r w:rsidR="0089523E">
        <w:rPr>
          <w:rFonts w:asciiTheme="minorHAnsi" w:hAnsiTheme="minorHAnsi" w:cstheme="minorHAnsi"/>
          <w:i w:val="0"/>
          <w:sz w:val="16"/>
          <w:szCs w:val="16"/>
        </w:rPr>
        <w:t xml:space="preserve"> </w:t>
      </w:r>
      <w:r w:rsidR="0089523E" w:rsidRPr="0089523E">
        <w:rPr>
          <w:rFonts w:asciiTheme="minorHAnsi" w:hAnsiTheme="minorHAnsi" w:cstheme="minorHAnsi"/>
          <w:i w:val="0"/>
          <w:sz w:val="16"/>
          <w:szCs w:val="16"/>
        </w:rPr>
        <w:t xml:space="preserve">zahtev ter v primeru navedbe povezave do spletnega mesta zagotovi ustreznost in aktivnost le-teh v </w:t>
      </w:r>
      <w:proofErr w:type="spellStart"/>
      <w:r w:rsidR="0089523E">
        <w:rPr>
          <w:rFonts w:asciiTheme="minorHAnsi" w:hAnsiTheme="minorHAnsi" w:cstheme="minorHAnsi"/>
          <w:i w:val="0"/>
          <w:sz w:val="16"/>
          <w:szCs w:val="16"/>
        </w:rPr>
        <w:t>w</w:t>
      </w:r>
      <w:r w:rsidR="0089523E" w:rsidRPr="0089523E">
        <w:rPr>
          <w:rFonts w:asciiTheme="minorHAnsi" w:hAnsiTheme="minorHAnsi" w:cstheme="minorHAnsi"/>
          <w:i w:val="0"/>
          <w:sz w:val="16"/>
          <w:szCs w:val="16"/>
        </w:rPr>
        <w:t>ord</w:t>
      </w:r>
      <w:proofErr w:type="spellEnd"/>
      <w:r w:rsidR="0089523E" w:rsidRPr="0089523E">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EC81C" w14:textId="7CB828C2"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C63EE3">
      <w:rPr>
        <w:rFonts w:cstheme="minorHAnsi"/>
        <w:sz w:val="18"/>
        <w:szCs w:val="18"/>
      </w:rPr>
      <w:t xml:space="preserve"> – sklop 1</w:t>
    </w:r>
    <w:r>
      <w:rPr>
        <w:rFonts w:cstheme="minorHAnsi"/>
        <w:sz w:val="18"/>
        <w:szCs w:val="18"/>
      </w:rPr>
      <w:t xml:space="preserve"> (obrazec 1</w:t>
    </w:r>
    <w:r w:rsidR="00C63EE3">
      <w:rPr>
        <w:rFonts w:cstheme="minorHAnsi"/>
        <w:sz w:val="18"/>
        <w:szCs w:val="18"/>
      </w:rPr>
      <w:t>2</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3D85F40E"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3B5490">
      <w:rPr>
        <w:rFonts w:cstheme="minorHAnsi"/>
        <w:sz w:val="18"/>
        <w:szCs w:val="18"/>
      </w:rPr>
      <w:t xml:space="preserve"> – sklop 1</w:t>
    </w:r>
    <w:r w:rsidR="00523EE2">
      <w:rPr>
        <w:rFonts w:cstheme="minorHAnsi"/>
        <w:sz w:val="18"/>
        <w:szCs w:val="18"/>
      </w:rPr>
      <w:t xml:space="preserve"> (obrazec 1</w:t>
    </w:r>
    <w:r w:rsidR="003B5490">
      <w:rPr>
        <w:rFonts w:cstheme="minorHAnsi"/>
        <w:sz w:val="18"/>
        <w:szCs w:val="18"/>
      </w:rPr>
      <w:t>2</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9"/>
  </w:num>
  <w:num w:numId="4">
    <w:abstractNumId w:val="23"/>
  </w:num>
  <w:num w:numId="5">
    <w:abstractNumId w:val="8"/>
  </w:num>
  <w:num w:numId="6">
    <w:abstractNumId w:val="4"/>
  </w:num>
  <w:num w:numId="7">
    <w:abstractNumId w:val="18"/>
  </w:num>
  <w:num w:numId="8">
    <w:abstractNumId w:val="5"/>
  </w:num>
  <w:num w:numId="9">
    <w:abstractNumId w:val="12"/>
  </w:num>
  <w:num w:numId="10">
    <w:abstractNumId w:val="21"/>
  </w:num>
  <w:num w:numId="11">
    <w:abstractNumId w:val="16"/>
  </w:num>
  <w:num w:numId="12">
    <w:abstractNumId w:val="9"/>
  </w:num>
  <w:num w:numId="13">
    <w:abstractNumId w:val="3"/>
  </w:num>
  <w:num w:numId="14">
    <w:abstractNumId w:val="0"/>
  </w:num>
  <w:num w:numId="15">
    <w:abstractNumId w:val="24"/>
  </w:num>
  <w:num w:numId="16">
    <w:abstractNumId w:val="10"/>
  </w:num>
  <w:num w:numId="17">
    <w:abstractNumId w:val="20"/>
  </w:num>
  <w:num w:numId="18">
    <w:abstractNumId w:val="26"/>
  </w:num>
  <w:num w:numId="19">
    <w:abstractNumId w:val="2"/>
  </w:num>
  <w:num w:numId="20">
    <w:abstractNumId w:val="15"/>
  </w:num>
  <w:num w:numId="21">
    <w:abstractNumId w:val="28"/>
  </w:num>
  <w:num w:numId="22">
    <w:abstractNumId w:val="22"/>
  </w:num>
  <w:num w:numId="23">
    <w:abstractNumId w:val="27"/>
  </w:num>
  <w:num w:numId="24">
    <w:abstractNumId w:val="25"/>
  </w:num>
  <w:num w:numId="25">
    <w:abstractNumId w:val="7"/>
  </w:num>
  <w:num w:numId="26">
    <w:abstractNumId w:val="6"/>
  </w:num>
  <w:num w:numId="27">
    <w:abstractNumId w:val="13"/>
  </w:num>
  <w:num w:numId="28">
    <w:abstractNumId w:val="11"/>
  </w:num>
  <w:num w:numId="2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2150"/>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5136"/>
    <w:rsid w:val="000A4293"/>
    <w:rsid w:val="000A763B"/>
    <w:rsid w:val="000B304D"/>
    <w:rsid w:val="000B3DB0"/>
    <w:rsid w:val="000C03CF"/>
    <w:rsid w:val="000C586B"/>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59BB"/>
    <w:rsid w:val="001662C0"/>
    <w:rsid w:val="0017596B"/>
    <w:rsid w:val="00190296"/>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44403"/>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47074"/>
    <w:rsid w:val="00356790"/>
    <w:rsid w:val="00366983"/>
    <w:rsid w:val="00370B66"/>
    <w:rsid w:val="003737B0"/>
    <w:rsid w:val="00373908"/>
    <w:rsid w:val="00394387"/>
    <w:rsid w:val="0039640B"/>
    <w:rsid w:val="003978D5"/>
    <w:rsid w:val="003A3333"/>
    <w:rsid w:val="003A4484"/>
    <w:rsid w:val="003B5490"/>
    <w:rsid w:val="003D06DA"/>
    <w:rsid w:val="003D0872"/>
    <w:rsid w:val="003D0C47"/>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2451"/>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704D16"/>
    <w:rsid w:val="00705756"/>
    <w:rsid w:val="007071C8"/>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2090"/>
    <w:rsid w:val="00847568"/>
    <w:rsid w:val="00856D7A"/>
    <w:rsid w:val="008641A2"/>
    <w:rsid w:val="008768FA"/>
    <w:rsid w:val="008902E3"/>
    <w:rsid w:val="0089523E"/>
    <w:rsid w:val="008962E4"/>
    <w:rsid w:val="008A3516"/>
    <w:rsid w:val="008B1FDF"/>
    <w:rsid w:val="008B6510"/>
    <w:rsid w:val="008C2443"/>
    <w:rsid w:val="008C6939"/>
    <w:rsid w:val="008D30BE"/>
    <w:rsid w:val="008D351F"/>
    <w:rsid w:val="0092274E"/>
    <w:rsid w:val="009308DD"/>
    <w:rsid w:val="009373C0"/>
    <w:rsid w:val="00947252"/>
    <w:rsid w:val="00952498"/>
    <w:rsid w:val="00957BB7"/>
    <w:rsid w:val="0096523F"/>
    <w:rsid w:val="00965B6C"/>
    <w:rsid w:val="00965E9E"/>
    <w:rsid w:val="00965F25"/>
    <w:rsid w:val="009831EE"/>
    <w:rsid w:val="00987BA6"/>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167"/>
    <w:rsid w:val="00A554CC"/>
    <w:rsid w:val="00A55631"/>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3EE3"/>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E525B"/>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95A4E"/>
    <w:rsid w:val="00FA6BE1"/>
    <w:rsid w:val="00FB6038"/>
    <w:rsid w:val="00FC45B1"/>
    <w:rsid w:val="00FC647C"/>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335158-17EB-4D38-9ADC-350D514CA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665</Words>
  <Characters>3793</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Danica Svetec</cp:lastModifiedBy>
  <cp:revision>8</cp:revision>
  <cp:lastPrinted>2020-04-21T13:57:00Z</cp:lastPrinted>
  <dcterms:created xsi:type="dcterms:W3CDTF">2021-01-24T16:35:00Z</dcterms:created>
  <dcterms:modified xsi:type="dcterms:W3CDTF">2021-01-26T07:51:00Z</dcterms:modified>
</cp:coreProperties>
</file>